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производство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Ломоносовский район, Виллозское городское поселение, Южная часть промзоны Горелово тер., ул. Понссе, 6/6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Юго-Западная, 18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2 484 750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18 000 ₽ за м² в год, комиссия 0%, для агента 100%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1656.5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октября, 16:08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Группа Эталон</w:t>
      </w:r>
    </w:p>
    <w:p>
      <w:pPr>
        <w:pStyle w:val="Normal"/>
        <w:spacing w:before="40" w:after="100" w:beforeLines="20" w:afterLines="100"/>
      </w:pPr>
      <w:r>
        <w:rPr>
          <w:b/>
          <w:bCs/>
          <w:shd w:fill="auto" w:val="clear"/>
        </w:rPr>
        <w:t xml:space="preserve">Просьба агентам не звонить. </w:t>
      </w:r>
      <w:r>
        <w:t>По какой-то причине этот агент не готов сотрудничать с другими агентами.</w:t>
      </w:r>
    </w:p>
    <!-- offer description -->
    <w:p>
      <w:pPr>
        <w:pStyle w:val="Normal"/>
        <w:spacing w:before="0" w:after="0" w:beforeLines="0" w:afterLines="0"/>
      </w:pPr>
      <w:r>
        <w:t>В аренду предлагается складско-производственный комплекс класса А — отдельно стоящее здание площадью 1 656,5 м². Высота потолков — 16,3 м, установлена кран-балка. Пол — антипыль. Высота ворот — 5 м. Здание расположено на закрытой охраняемой территории, вход со двора.
Стоимость аренды:
18 000 руб. за м² в год (с НДС).
Дополнительно оплачиваются: OPEX, коммунальные платежи, парковка.
Характеристики:
•	Общая площадь: 1 656,5 м²
•	Этаж: 1
•	Высота потолков: 16,3 м
•	Отделка: офисная
•	Мощность электросети: 200 кВт
•	Тип аренды: прямая
•	Минимальный срок аренды: 11 мес.
Парковка:
Открытая, подходит для грузового транспорта. 10 машиномест.
Дополнительно:
На территории базы доступна также аренда открытой бетонной площадки площадью 50 соток.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+7 939 520-56-35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22961" cy="3202939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2961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698926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698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2082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663199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66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31706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31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