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<?xml version="1.0" encoding="UTF-8" standalone="yes"?>
<Relationships xmlns="http://schemas.openxmlformats.org/package/2006/relationships">
    <Relationship Id="rId1" Type="http://schemas.openxmlformats.org/officeDocument/2006/relationships/officeDocument" Target="word/document.xml"/>
    <Relationship Id="rId3" Type="http://schemas.openxmlformats.org/package/2006/relationships/metadata/core-properties" Target="docProps/core.xml"/>
    <Relationship Id="rId4" Type="http://schemas.openxmlformats.org/officeDocument/2006/relationships/extended-properties" Target="docProps/app.xml"/>
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tbl>
      <w:tblPr>
        <w:tblW w:type="auto" w:w="0"/>
        <w:jc w:val="center"/>
        <w:tblLook w:firstColumn="1" w:firstRow="1" w:lastColumn="0" w:lastRow="0" w:noHBand="0" w:noVBand="1"/>
      </w:tblPr>
      <w:tblGrid>
        <w:gridCol w:w="7852"/>
        <w:gridCol w:w="7852"/>
      </w:tblGrid>
      <w:tr>
        <!-- left column -->
        <w:tc>
          <w:tcPr>
            <w:tcW w:type="dxa" w:w="7852"/>
          </w:tcPr>
          <w:tbl>
            <w:tblPr>
              <!-- <w:tblStyle w:val="a1"/> -->
              <w:jc w:val="center"/>
              <w:tblW w:w="0" w:type="auto"/>
              <w:tblLook w:firstRow="1" w:lastRow="0" w:firstColumn="1" w:lastColumn="0" w:noHBand="0" w:noVBand="1"/>
            </w:tblPr>
            <w:tblGrid>
              <w:gridCol w:w="4700"/>
              <w:gridCol w:w="3141"/>
            </w:tblGrid>
            <!-- OFFER TITLE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 w:line="276" w:lineRule="auto"/>
                  </w:pPr>
                  <w:r>
                    <w:rPr/>
                    <w:t>офис </w:t>
                  </w:r>
                </w:p>
              </w:tc>
            </w:tr>
            <!-- ADDRESS LINE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40" w:after="40"/>
                  </w:pPr>
                  <w:r>
                    <w:rPr>
                      <w:sz w:val="32"/>
                      <w:szCs w:val="32"/>
                    </w:rPr>
                    <w:t>Санкт-Петербург, район Центральный, Социалистическая ул., 21</w:t>
                  </w:r>
                </w:p>
              </w:tc>
            </w:tr>
            <!-- LANDMARK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/>
                  </w:pPr>
                  <w:r>
                    <w:rPr>
                      <w:sz w:val="22"/>
                      <w:szCs w:val="22"/>
                    </w:rPr>
                    <w:t>Метро: Лиговский проспект, 8 мин. пешком</w:t>
                  </w:r>
                </w:p>
              </w:tc>
            </w:tr>
            <!-- PRICE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150" w:after="40"/>
                  </w:pPr>
                  <w:r>
                    <w:rPr>
                      <w:b/>
                      <w:bCs/>
                      <w:sz w:val="30"/>
                      <w:szCs w:val="30"/>
                    </w:rPr>
                    <w:t>14 000 000 ₽</w:t>
                  </w:r>
                </w:p>
              </w:tc>
            </w:tr>
            <!-- OFFER CONDITION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/>
                  </w:pPr>
                  <w:r>
                    <w:rPr>
                      <w:sz w:val="20"/>
                      <w:szCs w:val="20"/>
                    </w:rPr>
                    <w:t>422 961 ₽ за м²</w:t>
                  </w:r>
                </w:p>
                <w:p/>
              </w:tc>
            </w:tr>
            <w:tr>
              <!-- OFFER PROPS TABLE -->
              <w:tc>
                <w:tcPr>
                  <w:tcW w:type="dxa" w:w="4700"/>
                  <w:tcMar>
                    <w:left w:type="dxa" w:w="0"/>
                  </w:tcMar>
                </w:tcPr>
                <w:tbl>
                  <w:tblPr>
                    <!-- <w:tblStyle w:val="a1"/> -->
                    <w:jc w:val="left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2350"/>
                    <w:gridCol w:w="2350"/>
                  </w:tblGrid>
                  <w:tr>
                    <w:tc>
                      <w:tcPr>
                        <w:tcW w:type="dxa" w:w="4700"/>
                        <w:gridSpan w:val="2"/>
                        <w:tcMar>
                          <w:left w:type="dxa" w:w="0"/>
                        </w:tcMar>
                      </w:tcPr>
                      <w:p>
                        <w:pPr>
                          <w:pStyle w:val="SubHeaders"/>
                        </w:pPr>
                        <w:r>
                          <w:rPr/>
                          <w:t>Общая информация: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Этаж: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6 / 10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Площадь: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33.1 м²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Комнаты: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None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Здание: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административное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Тип договора: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продажа объекта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Пропускная система: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—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Мебель: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нет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Телефонные линии: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—</w:t>
                        </w:r>
                      </w:p>
                    </w:tc>
                  </w:tr>
                </w:tbl>
                <w:p/>
              </w:tc>
              <!-- ENABLED STAFF TABLE -->
              <w:tc>
                <w:tcPr>
                  <w:tcW w:type="dxa" w:w="3141"/>
                  <w:tcMar>
                    <w:left w:type="dxa" w:w="0"/>
                  </w:tcMar>
                </w:tcPr>
                <w:p/>
              </w:tc>
            </w:tr>
          </w:tbl>
          <w:p/>
        </w:tc>
        <w:tc>
          <w:tcPr>
            <w:tcW w:type="dxa" w:w="7852"/>
          </w:tcPr>
          <w:tbl>
            <w:tblPr>
              <!-- <w:tblStyle w:val="a1"/> -->
              <w:tblW w:w="0" w:type="auto"/>
              <w:jc w:val="center"/>
              <w:tblLook w:firstRow="1" w:lastRow="0" w:firstColumn="1" w:lastColumn="0" w:noHBand="0" w:noVBand="1"/>
            </w:tblPr>
            <w:tblGrid>
              <w:gridCol w:w="7852"/>
            </w:tblGrid>
            <w:tr>
              <w:tc>
                <w:tcPr>
                  <w:tcW w:type="dxa" w:w="7852"/>
                  <w:tcMar>
                    <w:right w:type="dxa" w:w="0"/>
                  </w:tcMar>
                </w:tcPr>
                <w:p>
                  <w:pPr>
                    <w:pStyle w:val="Normal"/>
                    <w:jc w:val="right"/>
                  </w:pPr>
                  <w:r>
                    <w:t>29 октября, 16:55</w:t>
                  </w:r>
                </w:p>
              </w:tc>
            </w:tr>
            <w:tr>
              <w:tc>
                <w:tcPr>
                  <w:tcW w:type="dxa" w:w="7852"/>
                  <w:tcMar>
                    <w:right w:type="dxa" w:w="0"/>
                    <w:jc w:val="center"/>
                  </w:tcMar>
                </w:tcPr>
                <w:p>
                  <w:pPr>
                    <w:jc w:val="center"/>
                  </w:pPr>
                  <w:r>
                    <w:rPr/>
                    <w:drawing>
                      <wp:inline distT="0" distB="0" distL="0" distR="0">
                        <wp:extent cx="4953000" cy="3714750"/>
                        <wp:effectExtent l="0" t="0" r="0" b="0"/>
                        <wp:docPr id="1" name="map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map"/>
                                <pic:cNvPicPr/>
                              </pic:nvPicPr>
                              <pic:blipFill>
                                <a:blip r:embed="map"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53000" cy="3714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!-- Owner paragraph-->
    <w:p>
      <w:pPr>
        <w:pStyle w:val="Normal"/>
        <w:spacing w:before="40" w:after="240"/>
      </w:pPr>
      <w:r>
        <w:t xml:space="preserve">Представитель: </w:t>
      </w:r>
      <w:r>
        <w:rPr>
          <w:b/>
          <w:bCs/>
          <w:shd w:fill="auto" w:val="clear"/>
        </w:rPr>
        <w:t>Представитель: ID 82374807</w:t>
      </w:r>
    </w:p>
    <!-- offer description -->
    <w:p>
      <w:pPr>
        <w:pStyle w:val="Normal"/>
        <w:spacing w:before="0" w:after="0" w:beforeLines="0" w:afterLines="0"/>
      </w:pPr>
      <w:r>
        <w:t>Арт. 127587024 Вашему вниманию предлагается апартамент в известном ЖК бизнес-класса "Yes Marata"
Студия 33,1м.кв. находится на высоком 6 этаже. Произведена отделка от застройщика с санузлом и кухонной зоной, а также было установлено кондиционировано. 
Данную студию можно легко и быстро меблировать для жизни или сдачу в аренду. Сейчас апартамент сдается под коммерческие нужды, а именно под небольшой салон красоты.
Имея апартамент в данном комплексе, Вы обеспечиваете себя постоянным пассивным доходом. Положительная репутация комплекса обеспечивает стабильность арендаторов, все максимально продумано для комфортного проживания или ведения коммерческой деятельности, вдобавок жить в одном из самых престижных и известных жилых комплексов города - положительно влияет на имидж. Всегда есть возможность отдать под управление управляющей компании, которая находится непосредственно в ЖК, это позволит получать пассивный доход, находясь где угодно, и быть спокойным за свой апартамент, особенно в туристической сезон.
Управляющая компания одна из лучших в городе и предоставляет достойный сервис жильцам и собственникам апартаментов. Отчасти поэтому данный комплекс так популярен. 
Инфраструктура - В комплексе есть практически все, поэтому можно прямо в тапочках, не выходя на улицу, вкусно позавтракать, поработать в коворкинге, позаниматься в спортзале и сходить в салон красоты! До Невского проспекта 6-7 минут на машине. 7 минут пешком до ст. метро "Лиговский проспект" и 10 минут до ст. метро "Звенигородская". 
Звоните сейчас, если остались вопросы и давайте посмотрим!</w:t>
      </w:r>
    </w:p>
    <w:p>
      <w:pPr>
        <w:pStyle w:val="Normal"/>
        <w:spacing w:before="240" w:after="40"/>
      </w:pPr>
      <w:r>
        <w:t xml:space="preserve">Телефоны: </w:t>
      </w:r>
      <w:r>
        <w:rPr>
          <w:b/>
          <w:bCs/>
        </w:rPr>
        <w:t>+7 911 277-01-42</w:t>
      </w:r>
    </w:p>
    <w:tbl>
      <w:tblPr>
        <w:tblStyle w:val="a1"/>
        <w:tblW w:w="15704" w:type="dxa"/>
        <w:tblLook w:firstRow="1" w:lastRow="0" w:firstColumn="1" w:lastColumn="0" w:noHBand="0" w:noVBand="1"/>
        <w:jc w:val="center"/>
        <w:tblLayout w:type="fixed"/>
      </w:tblPr>
      <w:tblGrid>
        <w:gridCol w:w="7852"/>
        <w:gridCol w:w="7852"/>
      </w:tblGrid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806287" cy="3202940"/>
                  <wp:effectExtent l="0" t="0" r="0" b="0"/>
                  <wp:docPr id="1" name="rId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4"/>
                          <pic:cNvPicPr/>
                        </pic:nvPicPr>
                        <pic:blipFill>
                          <a:blip r:embed="rId4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06287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5"/>
                          <pic:cNvPicPr/>
                        </pic:nvPicPr>
                        <pic:blipFill>
                          <a:blip r:embed="rId5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806287" cy="3202940"/>
                  <wp:effectExtent l="0" t="0" r="0" b="0"/>
                  <wp:docPr id="1" name="rId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6"/>
                          <pic:cNvPicPr/>
                        </pic:nvPicPr>
                        <pic:blipFill>
                          <a:blip r:embed="rId6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06287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806287" cy="3202940"/>
                  <wp:effectExtent l="0" t="0" r="0" b="0"/>
                  <wp:docPr id="1" name="rId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7"/>
                          <pic:cNvPicPr/>
                        </pic:nvPicPr>
                        <pic:blipFill>
                          <a:blip r:embed="rId7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06287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806287" cy="3202940"/>
                  <wp:effectExtent l="0" t="0" r="0" b="0"/>
                  <wp:docPr id="1" name="rId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8"/>
                          <pic:cNvPicPr/>
                        </pic:nvPicPr>
                        <pic:blipFill>
                          <a:blip r:embed="rId8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06287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806287" cy="3202940"/>
                  <wp:effectExtent l="0" t="0" r="0" b="0"/>
                  <wp:docPr id="1" name="rId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9"/>
                          <pic:cNvPicPr/>
                        </pic:nvPicPr>
                        <pic:blipFill>
                          <a:blip r:embed="rId9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06287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806287" cy="3202940"/>
                  <wp:effectExtent l="0" t="0" r="0" b="0"/>
                  <wp:docPr id="1" name="rId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0"/>
                          <pic:cNvPicPr/>
                        </pic:nvPicPr>
                        <pic:blipFill>
                          <a:blip r:embed="rId10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06287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806287" cy="3202940"/>
                  <wp:effectExtent l="0" t="0" r="0" b="0"/>
                  <wp:docPr id="1" name="rId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1"/>
                          <pic:cNvPicPr/>
                        </pic:nvPicPr>
                        <pic:blipFill>
                          <a:blip r:embed="rId11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06287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806287" cy="3202940"/>
                  <wp:effectExtent l="0" t="0" r="0" b="0"/>
                  <wp:docPr id="1" name="rId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2"/>
                          <pic:cNvPicPr/>
                        </pic:nvPicPr>
                        <pic:blipFill>
                          <a:blip r:embed="rId12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06287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806287" cy="3202940"/>
                  <wp:effectExtent l="0" t="0" r="0" b="0"/>
                  <wp:docPr id="1" name="rId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3"/>
                          <pic:cNvPicPr/>
                        </pic:nvPicPr>
                        <pic:blipFill>
                          <a:blip r:embed="rId13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06287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806287" cy="3202940"/>
                  <wp:effectExtent l="0" t="0" r="0" b="0"/>
                  <wp:docPr id="1" name="rId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4"/>
                          <pic:cNvPicPr/>
                        </pic:nvPicPr>
                        <pic:blipFill>
                          <a:blip r:embed="rId14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06287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806287" cy="3202940"/>
                  <wp:effectExtent l="0" t="0" r="0" b="0"/>
                  <wp:docPr id="1" name="rId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5"/>
                          <pic:cNvPicPr/>
                        </pic:nvPicPr>
                        <pic:blipFill>
                          <a:blip r:embed="rId15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06287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806287" cy="3202940"/>
                  <wp:effectExtent l="0" t="0" r="0" b="0"/>
                  <wp:docPr id="1" name="rId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6"/>
                          <pic:cNvPicPr/>
                        </pic:nvPicPr>
                        <pic:blipFill>
                          <a:blip r:embed="rId16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06287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806287" cy="3202940"/>
                  <wp:effectExtent l="0" t="0" r="0" b="0"/>
                  <wp:docPr id="1" name="rId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7"/>
                          <pic:cNvPicPr/>
                        </pic:nvPicPr>
                        <pic:blipFill>
                          <a:blip r:embed="rId17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06287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806287" cy="3202940"/>
                  <wp:effectExtent l="0" t="0" r="0" b="0"/>
                  <wp:docPr id="1" name="rId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8"/>
                          <pic:cNvPicPr/>
                        </pic:nvPicPr>
                        <pic:blipFill>
                          <a:blip r:embed="rId18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06287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806287" cy="3202940"/>
                  <wp:effectExtent l="0" t="0" r="0" b="0"/>
                  <wp:docPr id="1" name="rId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9"/>
                          <pic:cNvPicPr/>
                        </pic:nvPicPr>
                        <pic:blipFill>
                          <a:blip r:embed="rId19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06287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806287" cy="3202940"/>
                  <wp:effectExtent l="0" t="0" r="0" b="0"/>
                  <wp:docPr id="1" name="rId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20"/>
                          <pic:cNvPicPr/>
                        </pic:nvPicPr>
                        <pic:blipFill>
                          <a:blip r:embed="rId20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06287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806287" cy="3202940"/>
                  <wp:effectExtent l="0" t="0" r="0" b="0"/>
                  <wp:docPr id="1" name="rId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21"/>
                          <pic:cNvPicPr/>
                        </pic:nvPicPr>
                        <pic:blipFill>
                          <a:blip r:embed="rId21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06287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sectPr>
      <!-- Define page preferences; 1 cm = 567 magic points -->
      <w:formProt w:val="0"/>
      <w:cols w:space="720"/>
      <w:docGrid w:linePitch="360"/>
      <w:pgSz w:w="16838" w:h="11906"/>
      <w:headerReference w:type="default" r:id="header"/>
      <w:footerReference w:type="default" r:id="footer"/>
      <w:pgMar w:top="567" w:bottom="567" w:left="567" w:right="567" w:header="57" w:footer="114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footer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Bdr>
        <w:bottom w:val="single" w:sz="6" w:space="1" w:color="auto"/>
      </w:pBdr>
      <w:rPr>
        <w:sz w:val="14"/>
        <w:szCs w:val="14"/>
        <w:color w:val="868686"/>
        <w:shd w:fill="auto" w:val="clear"/>
      </w:rPr>
    </w:pPr>
  </w:p>
  <w:p>
    <w:pPr>
      <w:jc w:val="center"/>
      <w:pStyle w:val="Normal"/>
      <w:spacing w:after="20" w:before="20"/>
      <w:rPr>
        <w:sz w:val="16"/>
        <w:szCs w:val="16"/>
        <w:color w:val="868686"/>
      </w:rPr>
    </w:pPr>
    <w:rPr>
      <w:jc w:val="center"/>
      <w:sz w:val="16"/>
      <w:szCs w:val="16"/>
      <w:color w:val="868686"/>
      <w:shd w:fill="auto" w:val="clear"/>
    </w:rPr>
    <w:r>
      <w:t>© 2012 - 2026 ЦИАН. Крупнейшая и самая достоверная база данных по аренде и продаже жилой, коммерческой и загородной недвижимости - www.cian.ru</w:t>
    </w:r>
  </w:p>
</w:ftr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"/>
      <w:jc w:val="right"/>
    </w:pPr>
    <w:r>
      <w:rPr>
        <w:noProof/>
        <w:lang w:eastAsia="ru-RU"/>
      </w:rPr>
      <w:drawing>
        <wp:inline distT="0" distB="0" distL="0" distR="0">
          <wp:extent cx="1008837" cy="360000"/>
          <wp:effectExtent l="0" t="0" r="1270" b="2540"/>
          <wp:docPr id="1" name="hea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ian-logo-cyrillic-horizontal-small.png"/>
                  <pic:cNvPicPr/>
                </pic:nvPicPr>
                <pic:blipFill>
                  <a:blip r:embed="rId1" cstate="print">
                  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8837" cy="36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D516096-39A8-4D59-953C-331E17B0A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3">
    <w:name w:val="Table Grid"/>
    <w:basedOn w:val="a1"/>
    <w:uiPriority w:val="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Normal">
    <w:name w:val="Normal"/>
    <w:pPr>
      <w:widowControl w:val="false"/>
      <w:suppressAutoHyphens w:val="true"/>
      <w:spacing w:before="20" w:after="20"/>
    </w:pPr>
    <w:rPr>
      <w:rFonts w:ascii="Times New Roman" w:hAnsi="Times New Roman" w:eastAsia="SimSun" w:cs=""/>
      <w:color w:val="auto"/>
      <w:sz w:val="24"/>
      <w:szCs w:val="24"/>
      <w:lang w:val="ru-RU" w:eastAsia="en-US" w:bidi="ar-SA"/>
    </w:rPr>
  </w:style>
  <w:style w:type="paragraph" w:styleId="SubHeaders">
    <w:name w:val="SubHeaders"/>
    <w:basedOn w:val="Normal"/>
    <w:Prp>
      <w:spacing w:before="0" w:after="30"/>
    </w:Prp>
    <w:rPr>
      <w:sz w:val="26"/>
      <w:szCs w:val="26"/>
    </w:rPr>
  </w:style>
  <w:style w:type="paragraph" w:styleId="StuffItems">
    <w:name w:val="StuffItems"/>
    <w:basedOn w:val="Normal"/>
    <w:Prp>
      <w:spacing w:before="40" w:after="40"/>
    </w:Prp>
    <w:rPr>
      <w:sz w:val="22"/>
      <w:szCs w:val="22"/>
    </w:rPr>
  </w:style>
  <w:style w:type="paragraph" w:styleId="Header">
    <w:name w:val="header"/>
    <w:basedOn w:val="Normal"/>
    <w:pPr>
      <w:tabs>
        <w:tab w:val="center" w:pos="4677"/>
        <w:tab w:val="right" w:pos="9355"/>
      </w:tabs>
      <w:spacing w:after="0" w:line="240" w:lineRule="auto"/>
    </w:pPr>
  </w:style>
</w:styles>
</file>

<file path=word/_rels/document.xml.rels><?xml version="1.0" encoding="UTF-8" standalone="yes"?>
<Relationships xmlns="http://schemas.openxmlformats.org/package/2006/relationships">
    <Relationship Id="rId1" Type="http://schemas.openxmlformats.org/officeDocument/2006/relationships/styles" Target="styles.xml"/>
    <Relationship Id="rId2" Type="http://schemas.openxmlformats.org/officeDocument/2006/relationships/settings" Target="settings.xml"/>
    <Relationship Id="rId3" Type="http://schemas.openxmlformats.org/officeDocument/2006/relationships/fontTable" Target="fontTable.xml"/>
    <Relationship Id="header" Type="http://schemas.openxmlformats.org/officeDocument/2006/relationships/header" Target="header.xml"/>
    <Relationship Id="footer" Type="http://schemas.openxmlformats.org/officeDocument/2006/relationships/footer" Target="footer.xml"/>
    <Relationship Id="logo" Type="http://schemas.openxmlformats.org/officeDocument/2006/relationships/image" Target="media/logo.jpeg"/>
    <Relationship Id="yes" Type="http://schemas.openxmlformats.org/officeDocument/2006/relationships/image" Target="media/yes.png"/>
    <Relationship Id="no" Type="http://schemas.openxmlformats.org/officeDocument/2006/relationships/image" Target="media/no.png"/>
    <Relationship Id="map" Type="http://schemas.openxmlformats.org/officeDocument/2006/relationships/image" Target="media/map.png"/>
    <Relationship Id="rId4" Type="http://schemas.openxmlformats.org/officeDocument/2006/relationships/image" Target="media/image0.jpeg"/>
    <Relationship Id="rId5" Type="http://schemas.openxmlformats.org/officeDocument/2006/relationships/image" Target="media/image18.jpeg"/>
    <Relationship Id="rId6" Type="http://schemas.openxmlformats.org/officeDocument/2006/relationships/image" Target="media/image2.jpeg"/>
    <Relationship Id="rId7" Type="http://schemas.openxmlformats.org/officeDocument/2006/relationships/image" Target="media/image3.jpeg"/>
    <Relationship Id="rId8" Type="http://schemas.openxmlformats.org/officeDocument/2006/relationships/image" Target="media/image4.jpeg"/>
    <Relationship Id="rId9" Type="http://schemas.openxmlformats.org/officeDocument/2006/relationships/image" Target="media/image5.jpeg"/>
    <Relationship Id="rId10" Type="http://schemas.openxmlformats.org/officeDocument/2006/relationships/image" Target="media/image6.jpeg"/>
    <Relationship Id="rId11" Type="http://schemas.openxmlformats.org/officeDocument/2006/relationships/image" Target="media/image7.jpeg"/>
    <Relationship Id="rId12" Type="http://schemas.openxmlformats.org/officeDocument/2006/relationships/image" Target="media/image8.jpeg"/>
    <Relationship Id="rId13" Type="http://schemas.openxmlformats.org/officeDocument/2006/relationships/image" Target="media/image9.jpeg"/>
    <Relationship Id="rId14" Type="http://schemas.openxmlformats.org/officeDocument/2006/relationships/image" Target="media/image10.jpeg"/>
    <Relationship Id="rId15" Type="http://schemas.openxmlformats.org/officeDocument/2006/relationships/image" Target="media/image11.jpeg"/>
    <Relationship Id="rId16" Type="http://schemas.openxmlformats.org/officeDocument/2006/relationships/image" Target="media/image12.jpeg"/>
    <Relationship Id="rId17" Type="http://schemas.openxmlformats.org/officeDocument/2006/relationships/image" Target="media/image13.jpeg"/>
    <Relationship Id="rId18" Type="http://schemas.openxmlformats.org/officeDocument/2006/relationships/image" Target="media/image14.jpeg"/>
    <Relationship Id="rId19" Type="http://schemas.openxmlformats.org/officeDocument/2006/relationships/image" Target="media/image15.jpeg"/>
    <Relationship Id="rId20" Type="http://schemas.openxmlformats.org/officeDocument/2006/relationships/image" Target="media/image16.jpeg"/>
    <Relationship Id="rId21" Type="http://schemas.openxmlformats.org/officeDocument/2006/relationships/image" Target="media/image17.jpeg"/>
</Relationships>
</file>

<file path=word/_rels/header.xml.rels><?xml version="1.0" encoding="UTF-8" standalone="yes"?>
<Relationships xmlns="http://schemas.openxmlformats.org/package/2006/relationships">
    <Relationship Id="rId1"
        Type="http://schemas.openxmlformats.org/officeDocument/2006/relationships/image"
        Target="media/cian-logo-cyrillic-horizontal-small.png"/>
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Application>Microsoft Office Word</Application>
  <DocSecurity>0</DocSecurity>
  <Company>CIAN</Company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CIAN</dc:creator>
  <cp:keywords/>
  <dc:description/>
  <cp:lastModifiedBy>CIAN</cp:lastModifiedBy>
  <cp:revision>1</cp:revision>
  <dcterms:created xsi:type="dcterms:W3CDTF">2013-11-17T10:05:00Z</dcterms:created>
  <dcterms:modified xsi:type="dcterms:W3CDTF">2013-11-17T10:05:00Z</dcterms:modified>
</cp:coreProperties>
</file>